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67" w:rsidRDefault="00317767" w:rsidP="00317767">
      <w:pPr>
        <w:spacing w:after="0" w:line="240" w:lineRule="auto"/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REPUBLIQUE DEMOCRATIQUE DU CONGO</w:t>
      </w:r>
    </w:p>
    <w:p w:rsidR="00317767" w:rsidRDefault="00317767" w:rsidP="00317767">
      <w:pPr>
        <w:spacing w:after="0" w:line="240" w:lineRule="auto"/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LUTTE POUR LE CHANGEMENT</w:t>
      </w:r>
    </w:p>
    <w:p w:rsidR="00317767" w:rsidRDefault="00317767" w:rsidP="00317767">
      <w:pPr>
        <w:spacing w:after="0" w:line="240" w:lineRule="auto"/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noProof/>
          <w:sz w:val="28"/>
          <w:lang w:eastAsia="fr-FR"/>
        </w:rPr>
        <w:drawing>
          <wp:inline distT="0" distB="0" distL="0" distR="0">
            <wp:extent cx="1843792" cy="1169377"/>
            <wp:effectExtent l="19050" t="0" r="4058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3792" cy="116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767" w:rsidRDefault="00317767" w:rsidP="00317767">
      <w:pPr>
        <w:spacing w:after="0" w:line="240" w:lineRule="auto"/>
        <w:jc w:val="center"/>
        <w:rPr>
          <w:rFonts w:ascii="Maiandra GD" w:hAnsi="Maiandra GD"/>
          <w:b/>
          <w:sz w:val="18"/>
        </w:rPr>
      </w:pPr>
      <w:r>
        <w:rPr>
          <w:rFonts w:ascii="Maiandra GD" w:hAnsi="Maiandra GD"/>
          <w:b/>
          <w:sz w:val="18"/>
        </w:rPr>
        <w:t>Mouvement citoyen non-partisan et non-violent</w:t>
      </w:r>
    </w:p>
    <w:p w:rsidR="00317767" w:rsidRDefault="00317767" w:rsidP="00D27167">
      <w:pPr>
        <w:spacing w:after="0" w:line="240" w:lineRule="auto"/>
        <w:jc w:val="center"/>
        <w:rPr>
          <w:rFonts w:ascii="Maiandra GD" w:hAnsi="Maiandra GD"/>
          <w:b/>
          <w:sz w:val="24"/>
          <w:u w:val="single"/>
        </w:rPr>
      </w:pPr>
      <w:r w:rsidRPr="00317767">
        <w:rPr>
          <w:rFonts w:ascii="Maiandra GD" w:hAnsi="Maiandra GD"/>
          <w:b/>
          <w:sz w:val="24"/>
          <w:u w:val="single"/>
        </w:rPr>
        <w:t>TEL : +243 974156585 – 844404334</w:t>
      </w:r>
    </w:p>
    <w:p w:rsidR="00D27167" w:rsidRPr="00D27167" w:rsidRDefault="00D27167" w:rsidP="00D27167">
      <w:pPr>
        <w:spacing w:after="0" w:line="240" w:lineRule="auto"/>
        <w:jc w:val="center"/>
        <w:rPr>
          <w:rFonts w:ascii="Maiandra GD" w:hAnsi="Maiandra GD"/>
          <w:b/>
          <w:sz w:val="24"/>
          <w:u w:val="single"/>
        </w:rPr>
      </w:pPr>
    </w:p>
    <w:p w:rsidR="00317767" w:rsidRDefault="00317767" w:rsidP="00317767">
      <w:pPr>
        <w:jc w:val="center"/>
        <w:rPr>
          <w:rFonts w:ascii="Times New Roman" w:hAnsi="Times New Roman" w:cs="Times New Roman"/>
          <w:sz w:val="24"/>
          <w:szCs w:val="24"/>
        </w:rPr>
      </w:pPr>
      <w:r w:rsidRPr="00317767">
        <w:rPr>
          <w:rFonts w:ascii="Times New Roman" w:hAnsi="Times New Roman" w:cs="Times New Roman"/>
          <w:sz w:val="24"/>
          <w:szCs w:val="24"/>
        </w:rPr>
        <w:t>COMMMUNIQUE N°OO2/LUCHA/KISANGANI/07/08/20019</w:t>
      </w:r>
    </w:p>
    <w:p w:rsidR="00317767" w:rsidRDefault="008644ED" w:rsidP="003323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3FB">
        <w:rPr>
          <w:rFonts w:ascii="Times New Roman" w:hAnsi="Times New Roman" w:cs="Times New Roman"/>
          <w:b/>
          <w:sz w:val="24"/>
          <w:szCs w:val="24"/>
        </w:rPr>
        <w:t>Déclaration du patrimoine fami</w:t>
      </w:r>
      <w:r w:rsidR="00B82780">
        <w:rPr>
          <w:rFonts w:ascii="Times New Roman" w:hAnsi="Times New Roman" w:cs="Times New Roman"/>
          <w:b/>
          <w:sz w:val="24"/>
          <w:szCs w:val="24"/>
        </w:rPr>
        <w:t>lial du gouvernement provincial</w:t>
      </w:r>
      <w:r w:rsidRPr="003323FB">
        <w:rPr>
          <w:rFonts w:ascii="Times New Roman" w:hAnsi="Times New Roman" w:cs="Times New Roman"/>
          <w:b/>
          <w:sz w:val="24"/>
          <w:szCs w:val="24"/>
        </w:rPr>
        <w:t xml:space="preserve"> de la Tshopo : la Lucha</w:t>
      </w:r>
      <w:r w:rsidR="003323FB" w:rsidRPr="003323FB">
        <w:rPr>
          <w:rFonts w:ascii="Times New Roman" w:hAnsi="Times New Roman" w:cs="Times New Roman"/>
          <w:b/>
          <w:sz w:val="24"/>
          <w:szCs w:val="24"/>
        </w:rPr>
        <w:t xml:space="preserve"> satisfaite d’être entendu</w:t>
      </w:r>
      <w:r w:rsidR="0062019A">
        <w:rPr>
          <w:rFonts w:ascii="Times New Roman" w:hAnsi="Times New Roman" w:cs="Times New Roman"/>
          <w:b/>
          <w:sz w:val="24"/>
          <w:szCs w:val="24"/>
        </w:rPr>
        <w:t>e</w:t>
      </w:r>
    </w:p>
    <w:p w:rsidR="009361EF" w:rsidRDefault="003323FB" w:rsidP="00D27167">
      <w:pPr>
        <w:tabs>
          <w:tab w:val="left" w:pos="10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3FB">
        <w:rPr>
          <w:rFonts w:ascii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hAnsi="Times New Roman" w:cs="Times New Roman"/>
          <w:sz w:val="24"/>
          <w:szCs w:val="24"/>
        </w:rPr>
        <w:t xml:space="preserve"> 18 </w:t>
      </w:r>
      <w:r w:rsidR="00B82780">
        <w:rPr>
          <w:rFonts w:ascii="Times New Roman" w:hAnsi="Times New Roman" w:cs="Times New Roman"/>
          <w:sz w:val="24"/>
          <w:szCs w:val="24"/>
        </w:rPr>
        <w:t xml:space="preserve">juillet 2019, Nous avions appelé à travers notre </w:t>
      </w:r>
      <w:r w:rsidR="00B06FB0">
        <w:rPr>
          <w:rFonts w:ascii="Times New Roman" w:hAnsi="Times New Roman" w:cs="Times New Roman"/>
          <w:sz w:val="24"/>
          <w:szCs w:val="24"/>
        </w:rPr>
        <w:t xml:space="preserve">déclaration </w:t>
      </w:r>
      <w:r w:rsidR="00D7301E">
        <w:rPr>
          <w:rFonts w:ascii="Times New Roman" w:hAnsi="Times New Roman" w:cs="Times New Roman"/>
          <w:sz w:val="24"/>
          <w:szCs w:val="24"/>
        </w:rPr>
        <w:t>de presse N</w:t>
      </w:r>
      <w:r w:rsidR="0062019A">
        <w:rPr>
          <w:rFonts w:ascii="Times New Roman" w:hAnsi="Times New Roman" w:cs="Times New Roman"/>
          <w:sz w:val="24"/>
          <w:szCs w:val="24"/>
        </w:rPr>
        <w:t>°001/LUCHA/KISANGANI/18/07/2019</w:t>
      </w:r>
      <w:r w:rsidR="00D7301E">
        <w:rPr>
          <w:rFonts w:ascii="Times New Roman" w:hAnsi="Times New Roman" w:cs="Times New Roman"/>
          <w:sz w:val="24"/>
          <w:szCs w:val="24"/>
        </w:rPr>
        <w:t xml:space="preserve">, </w:t>
      </w:r>
      <w:r w:rsidR="00766AA2">
        <w:rPr>
          <w:rFonts w:ascii="Times New Roman" w:hAnsi="Times New Roman" w:cs="Times New Roman"/>
          <w:sz w:val="24"/>
          <w:szCs w:val="24"/>
        </w:rPr>
        <w:t xml:space="preserve">le Gouverneur de la Tshopo, Monsieur WALLE LUFUNGULA et tous </w:t>
      </w:r>
      <w:r w:rsidR="004B3B6E">
        <w:rPr>
          <w:rFonts w:ascii="Times New Roman" w:hAnsi="Times New Roman" w:cs="Times New Roman"/>
          <w:sz w:val="24"/>
          <w:szCs w:val="24"/>
        </w:rPr>
        <w:t xml:space="preserve">les membres de son </w:t>
      </w:r>
      <w:r w:rsidR="00B82780">
        <w:rPr>
          <w:rFonts w:ascii="Times New Roman" w:hAnsi="Times New Roman" w:cs="Times New Roman"/>
          <w:sz w:val="24"/>
          <w:szCs w:val="24"/>
        </w:rPr>
        <w:t xml:space="preserve">Gouvernement, </w:t>
      </w:r>
      <w:r w:rsidR="004B3B6E">
        <w:rPr>
          <w:rFonts w:ascii="Times New Roman" w:hAnsi="Times New Roman" w:cs="Times New Roman"/>
          <w:sz w:val="24"/>
          <w:szCs w:val="24"/>
        </w:rPr>
        <w:t xml:space="preserve">à </w:t>
      </w:r>
      <w:r w:rsidR="001929BB">
        <w:rPr>
          <w:rFonts w:ascii="Times New Roman" w:hAnsi="Times New Roman" w:cs="Times New Roman"/>
          <w:sz w:val="24"/>
          <w:szCs w:val="24"/>
        </w:rPr>
        <w:t xml:space="preserve">déclarer leur patrimoine familial conformément aux lois de la République </w:t>
      </w:r>
      <w:r w:rsidR="00B82780">
        <w:rPr>
          <w:rFonts w:ascii="Times New Roman" w:hAnsi="Times New Roman" w:cs="Times New Roman"/>
          <w:sz w:val="24"/>
          <w:szCs w:val="24"/>
        </w:rPr>
        <w:t xml:space="preserve">afin de donner </w:t>
      </w:r>
      <w:r w:rsidR="001929BB">
        <w:rPr>
          <w:rFonts w:ascii="Times New Roman" w:hAnsi="Times New Roman" w:cs="Times New Roman"/>
          <w:sz w:val="24"/>
          <w:szCs w:val="24"/>
        </w:rPr>
        <w:t xml:space="preserve"> des </w:t>
      </w:r>
      <w:r w:rsidR="00B82780">
        <w:rPr>
          <w:rFonts w:ascii="Times New Roman" w:hAnsi="Times New Roman" w:cs="Times New Roman"/>
          <w:sz w:val="24"/>
          <w:szCs w:val="24"/>
        </w:rPr>
        <w:t>premiers signaux claires de leu</w:t>
      </w:r>
      <w:r w:rsidR="00E217D7">
        <w:rPr>
          <w:rFonts w:ascii="Times New Roman" w:hAnsi="Times New Roman" w:cs="Times New Roman"/>
          <w:sz w:val="24"/>
          <w:szCs w:val="24"/>
        </w:rPr>
        <w:t>r volonté politique d’</w:t>
      </w:r>
      <w:r w:rsidR="00B82780">
        <w:rPr>
          <w:rFonts w:ascii="Times New Roman" w:hAnsi="Times New Roman" w:cs="Times New Roman"/>
          <w:sz w:val="24"/>
          <w:szCs w:val="24"/>
        </w:rPr>
        <w:t>imprimer une gestion orthodoxe de la province.</w:t>
      </w:r>
      <w:r w:rsidR="00166762">
        <w:rPr>
          <w:rFonts w:ascii="Times New Roman" w:hAnsi="Times New Roman" w:cs="Times New Roman"/>
          <w:sz w:val="24"/>
          <w:szCs w:val="24"/>
        </w:rPr>
        <w:t xml:space="preserve"> A défaut de le faire dans le délai imparti, nous projetions </w:t>
      </w:r>
      <w:r w:rsidR="005B7AA1">
        <w:rPr>
          <w:rFonts w:ascii="Times New Roman" w:hAnsi="Times New Roman" w:cs="Times New Roman"/>
          <w:sz w:val="24"/>
          <w:szCs w:val="24"/>
        </w:rPr>
        <w:t xml:space="preserve">de déclencher </w:t>
      </w:r>
      <w:r w:rsidR="0051585D">
        <w:rPr>
          <w:rFonts w:ascii="Times New Roman" w:hAnsi="Times New Roman" w:cs="Times New Roman"/>
          <w:sz w:val="24"/>
          <w:szCs w:val="24"/>
        </w:rPr>
        <w:t xml:space="preserve">des actions pacifiques de grande envergure pour exiger leur démission. </w:t>
      </w:r>
    </w:p>
    <w:p w:rsidR="00711B4F" w:rsidRDefault="009361EF" w:rsidP="00B827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Avantageusement, nous avons appris avec </w:t>
      </w:r>
      <w:r w:rsidR="004C4B1D">
        <w:rPr>
          <w:rFonts w:ascii="Times New Roman" w:hAnsi="Times New Roman" w:cs="Times New Roman"/>
          <w:sz w:val="24"/>
          <w:szCs w:val="24"/>
        </w:rPr>
        <w:t>hilarité</w:t>
      </w:r>
      <w:r>
        <w:rPr>
          <w:rFonts w:ascii="Times New Roman" w:hAnsi="Times New Roman" w:cs="Times New Roman"/>
          <w:sz w:val="24"/>
          <w:szCs w:val="24"/>
        </w:rPr>
        <w:t xml:space="preserve">, à travers la Radio/Télévision Nationale Congolaise, (RTNC en Sigle) que tous les membres du Gouvernement Provincial avaient déclaré leur patrimoine depuis le vendredi  </w:t>
      </w:r>
      <w:r w:rsidR="00711B4F">
        <w:rPr>
          <w:rFonts w:ascii="Times New Roman" w:hAnsi="Times New Roman" w:cs="Times New Roman"/>
          <w:sz w:val="24"/>
          <w:szCs w:val="24"/>
        </w:rPr>
        <w:t xml:space="preserve">29/07/2019.  </w:t>
      </w:r>
    </w:p>
    <w:p w:rsidR="00C3661E" w:rsidRDefault="00711B4F" w:rsidP="00B827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saluons à sa juste valeur cet acte posé par les membres de l’exécutif provincial, et leur convions à pérenniser cette posture de gouvernance qui pourrait vraisemblablement</w:t>
      </w:r>
      <w:r w:rsidR="006B588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entrainer le décollage tant attendu de la Province</w:t>
      </w:r>
      <w:r w:rsidR="006B588B">
        <w:rPr>
          <w:rFonts w:ascii="Times New Roman" w:hAnsi="Times New Roman" w:cs="Times New Roman"/>
          <w:sz w:val="24"/>
          <w:szCs w:val="24"/>
        </w:rPr>
        <w:t xml:space="preserve"> de la Tshopo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B588B">
        <w:rPr>
          <w:rFonts w:ascii="Times New Roman" w:hAnsi="Times New Roman" w:cs="Times New Roman"/>
          <w:sz w:val="24"/>
          <w:szCs w:val="24"/>
        </w:rPr>
        <w:t xml:space="preserve">Sur cette même lancée, </w:t>
      </w:r>
      <w:r w:rsidR="006028EF">
        <w:rPr>
          <w:rFonts w:ascii="Times New Roman" w:hAnsi="Times New Roman" w:cs="Times New Roman"/>
          <w:sz w:val="24"/>
          <w:szCs w:val="24"/>
        </w:rPr>
        <w:t>nous leur demandons de déclarer aussi leur patrimoine à la fin de leur mandat, le moment venu. Ils pourront compter sur notre capacité de veiller à ce que cette dispo</w:t>
      </w:r>
      <w:r w:rsidR="00C3661E">
        <w:rPr>
          <w:rFonts w:ascii="Times New Roman" w:hAnsi="Times New Roman" w:cs="Times New Roman"/>
          <w:sz w:val="24"/>
          <w:szCs w:val="24"/>
        </w:rPr>
        <w:t xml:space="preserve">sition légale soit respectée. </w:t>
      </w:r>
    </w:p>
    <w:p w:rsidR="00D27167" w:rsidRDefault="00493D5E" w:rsidP="00D2716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 à Kisangani, le 08</w:t>
      </w:r>
      <w:r w:rsidR="00C3661E">
        <w:rPr>
          <w:rFonts w:ascii="Times New Roman" w:hAnsi="Times New Roman" w:cs="Times New Roman"/>
          <w:sz w:val="24"/>
          <w:szCs w:val="24"/>
        </w:rPr>
        <w:t xml:space="preserve"> août </w:t>
      </w:r>
      <w:r w:rsidR="00D27167">
        <w:rPr>
          <w:rFonts w:ascii="Times New Roman" w:hAnsi="Times New Roman" w:cs="Times New Roman"/>
          <w:sz w:val="24"/>
          <w:szCs w:val="24"/>
        </w:rPr>
        <w:t>2019</w:t>
      </w:r>
    </w:p>
    <w:p w:rsidR="00D27167" w:rsidRDefault="00D27167" w:rsidP="00D2716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la cellule de  communication</w:t>
      </w:r>
    </w:p>
    <w:p w:rsidR="00D27167" w:rsidRDefault="00D27167" w:rsidP="00D27167">
      <w:pPr>
        <w:spacing w:line="36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</w:p>
    <w:p w:rsidR="00D27167" w:rsidRDefault="00D27167" w:rsidP="00D2716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Jedidia MABELA </w:t>
      </w:r>
    </w:p>
    <w:p w:rsidR="003323FB" w:rsidRPr="003323FB" w:rsidRDefault="00D27167" w:rsidP="00D2716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Militant</w:t>
      </w:r>
    </w:p>
    <w:sectPr w:rsidR="003323FB" w:rsidRPr="003323FB" w:rsidSect="002F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9587D"/>
    <w:rsid w:val="00166762"/>
    <w:rsid w:val="001929BB"/>
    <w:rsid w:val="002F5E4E"/>
    <w:rsid w:val="00317767"/>
    <w:rsid w:val="003323FB"/>
    <w:rsid w:val="00493D5E"/>
    <w:rsid w:val="004B3B6E"/>
    <w:rsid w:val="004C4B1D"/>
    <w:rsid w:val="0051585D"/>
    <w:rsid w:val="005B7AA1"/>
    <w:rsid w:val="006028EF"/>
    <w:rsid w:val="0062019A"/>
    <w:rsid w:val="006B588B"/>
    <w:rsid w:val="00711B4F"/>
    <w:rsid w:val="00766AA2"/>
    <w:rsid w:val="008644ED"/>
    <w:rsid w:val="009361EF"/>
    <w:rsid w:val="009C2797"/>
    <w:rsid w:val="00B06FB0"/>
    <w:rsid w:val="00B82780"/>
    <w:rsid w:val="00C3661E"/>
    <w:rsid w:val="00D27167"/>
    <w:rsid w:val="00D7301E"/>
    <w:rsid w:val="00D9587D"/>
    <w:rsid w:val="00E2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7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7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FLEXE</dc:creator>
  <cp:lastModifiedBy>FLEXE</cp:lastModifiedBy>
  <cp:revision>21</cp:revision>
  <dcterms:created xsi:type="dcterms:W3CDTF">2019-08-07T06:36:00Z</dcterms:created>
  <dcterms:modified xsi:type="dcterms:W3CDTF">2019-08-08T09:52:00Z</dcterms:modified>
</cp:coreProperties>
</file>